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2022第九届紫金奖·老字号企业定制设计赛企业设计需求明细表</w:t>
      </w:r>
    </w:p>
    <w:p>
      <w:pPr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W w:w="140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66"/>
        <w:gridCol w:w="2006"/>
        <w:gridCol w:w="1878"/>
        <w:gridCol w:w="6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地区</w:t>
            </w: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品牌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主营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设计需求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南京</w:t>
            </w: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南京卫岗乳业（集团）有限公司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卫岗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鲜牛奶、酸奶等奶制品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包装设计：产品外包装再设计，定制化礼盒设计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产品设计：文创产品设计，符合个性化礼品、伴手礼特点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老万宝银楼有限公司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老万宝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金银首饰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造型设计：金银饰品造型设计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产品设计：文创产品设计，符合个性化礼品、伴手礼特点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南京金线金箔总厂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龙凤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金箔制品及工艺品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产品设计：文创产品的设计、研发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2、VI设计：企业形象类设计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、宣传视频等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南京马仕斌湖熟板鸭清真食品有限公司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马庭寿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盐水鸭、酱鸭、飘香鸡、鸭附件等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包装设计：产品外彩袋设计、纸质礼盒外包装设计（需加入企业的相关文化元素）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2、VI设计：企业形象类设计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、宣传视频等。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南京正官庄电子商务有限公司（南京牌肥皂）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南京牌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肥皂、洗护清洁用品、防疫消杀产品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设计背景：南京牌肥皂助力乡振，推动可持续发展“百村百皂坊，百城千店”的新战略规划；绿色低碳，可持续发展的企业价值理念；老字号·非遗进校园、进景区。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1，融合转化地域文化（包括不限于南京）的产品设计，包装设计、造型设计、装置设计等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2，南京牌肥皂整体VI设计，品牌店铺空间创新设计，网页，创意短视频，漫画等内容创意设计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3，传递企业文化价值，以市场和销售为导向，使用数字化技术，尝试与地域性IP/品牌跨界联名的整体策划和设计方案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4，肥皂博物馆策划展陈设计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5，老字号·非遗教育研学产品设计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南京同仁堂药业有限责任公司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同仁堂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安宫牛黄丸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1、包装设计：在深度挖掘医药产品的文化内涵的基础上进行设计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南京冠生园食品厂集团有限公司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冠生园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糕点烘培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1、造型设计：糕点造型设计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2、包装设计：定制化礼盒的产品外包装设计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3、产品设计：文创产品设计，符合个性化礼品、伴手礼特点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4、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企业文化宣传片、创意短视频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南京清真桃源村食品厂有限公司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桃源村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清真食品研制生产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ind w:firstLine="0" w:firstLineChars="0"/>
              <w:jc w:val="left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造型设计：食品造型设计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2、品牌形象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企业文化宣传片、创意短视频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南京小苏州食品有限公司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小苏州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苏式糕点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1、包装设计：产品外包装再升级设计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2、产品设计：文创产品设计，符合个性化礼品、伴手礼特点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南京腊梅食品有限公司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腊梅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肉制品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numPr>
                <w:ilvl w:val="0"/>
                <w:numId w:val="3"/>
              </w:num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包装设计：产品包装再升级设计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定制化礼盒的产品外包装设计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南京桂花鸭（集团）有限公司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桂花鸭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盐水鸭、酱鸭、鸭四件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包装设计：产品外包装设计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2、包装设计：定制化礼盒的产品外包装设计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3、产品设计：文创产品设计，符合个性化礼品、伴手礼特点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4、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要求以产品品牌形象或展示产品制作工艺为主要内容，从而更好的品宣效果。可以为宣传片、短视频、微电影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南京韩复兴清真食品有限公司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韩复兴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肉制品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包装设计：产品外包装设计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2、包装设计：定制化礼盒的产品外包装设计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南京夫子庙饮食有限公司奇芳阁菜馆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奇芳阁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餐饮服务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、店面设计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2、各品牌餐厅餐具上的图案设计、筷套及牙签套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3、设计要求中华老字号品牌相契合，体现企业文化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南京清真安乐园菜馆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安乐园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餐饮服务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、店面设计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2、各品牌餐厅餐具上的图案设计、筷套及牙签套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3、设计要求中华老字号品牌相契合，体现企业文化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南京清真马祥兴菜馆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马祥兴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餐饮服务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、店面设计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2、各品牌餐厅餐具上的图案设计、筷套及牙签套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3、设计要求中华老字号品牌相契合，体现企业文化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南京云锦研究所有限公司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吉祥牌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丝、棉、麻、毛手工染品及机织工艺品和丝绸复制品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numPr>
                <w:ilvl w:val="0"/>
                <w:numId w:val="4"/>
              </w:num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产品设计：文创产品设计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包装设计：深度结合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南京云锦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特色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南京白敬宇制药有限责任公司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白敬宇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药品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1、包装设计：在深度挖掘医药产品的文化内涵的基础上进行设计；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2、企业形象设计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06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无锡</w:t>
            </w: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无锡市玉祁酒业有限公司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锡友、玉祁、双套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白酒、黄酒酿造生产和销售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1、产品外包装再设计，拌手礼礼盒设计，文创产品设计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2、企业形象设计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无锡市糕壹点食品有限公司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宏凤年糕坊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中式糕点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VI设计：企业人物形象、LOGO等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产品设计：文创产品设计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包装设计：深度结合江南糕团特色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店面设计：线上网店，线下连锁店面设计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无锡市惠山泥人厂有限责任公司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大阿福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工艺美术品及礼仪用品制造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1、包装设计，惠山泥人外包装礼盒设计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2、产品设计：惠山泥人产品设计，结合传统工艺和潮流元素，符合个性化礼品、伴手礼特点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要求以产品品牌形象或展示产品制作工艺为主要内容，从而更好的品宣效果。可以为宣传片、动画、短视频、微电影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无锡王源吉冶坊有限公司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王源吉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铁锅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包装设计：现有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铁锅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包装再升级设计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无锡市三凤桥肉庄有限公司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三凤桥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、包装设计：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现有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包装袋创新设计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店面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设计：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三凤桥线下店店面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形象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升级。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无锡市王兴记有限公司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王兴记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餐饮服务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店面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设计：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无锡王兴记店面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形象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升级；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、品牌故事宣传片、短视频、微电影。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无锡市真正老陆稿荐肉庄有限公司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真正老陆稿荐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肉制品、罐头食品、方便食品、水产制品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1、店面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设计：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无锡王兴记店面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形象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升级；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、品牌故事宣传片、短视频、微电影。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宜兴市建中食品有限公司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永和昌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主营中、西式糕点、月饼等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包装设计：现有食品包装再升级设计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产品设计：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文创产品设计，符合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品牌特性的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礼品、伴手礼特点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06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州</w:t>
            </w: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徐州市金悦饮食服务有限公司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中华老字号两来风、马市街，江苏老字号三珍斋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面点、小吃制售、快餐加工、销售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1、包装设计：所有的产品包装设计（卤菜、月饼、粽子、饺子馅礼盒，外卖外包装袋、打包盒）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2、各品牌餐厅餐具上的图案设计、筷套及牙签套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3、设计要求中华老字号品牌相契合，体现企业文化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徐州市淮海果脯蜜饯厂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红叶食品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果脯蜜饯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1、包装设计：果糕系列礼盒包装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2、包装设计：山楂糕、山楂条传统特色包装袋创新设计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3、形象设计：红叶IP形象设计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徐州伊美清真食品有限公司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冯天兴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VI设计：以品牌文化内涵（如老字号、清真、非遗等）为核心，突出创新特色，结合时代要求与特征，准确定位受众群体、消费的场景化，设计产品的一句话宣传语，VI（产品外包装、店面形象设计、手提袋等）拟人化标志物，图形LOGO。特别欢迎系列作品，以及子品牌的设计、宣传文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徐州市万生园食品有限公司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万生园食品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徐州传统“八件”糕点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1、包装设计：非月饼类糕点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2、包装设计：月饼（节日礼品装、旅游产品装）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徐州恒顺万通食品酿造有限公司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恒顺万通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酱油、食醋、酱制品、蔬菜制品、调味料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1、产品包装设计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2、包装形式的设计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徐州市老同昌茶叶有限责任公司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老同昌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茶叶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1、包装设计：对现有包装进行再升级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2、文创产品设计，符合个性化礼品、伴手礼特点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、VI设计：企业人物形象VI，企业LOGO，主题颜色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06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常州</w:t>
            </w: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常州瑞和泰食品有限公司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瑞和泰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南北货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1、包装设计：产品包装设计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2、店面设计：以年轻客群为主要受众进行店面布置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3、形象设计：以年轻客群为主要受众的企业形象类设计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常州梳篦厂有限公司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白象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篦箕、木梳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1、包装设计：产品外彩袋设计、纸质礼盒、木盒外包装设计（需加入企业的相关文化元素）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2、婚庆主题的产品及包装（需加入企业的相关文化元素）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常州市玉蝶特产食品厂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玉蝶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萝卜干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2、形象设计：符合工业旅游的各项要求的企业形象设计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常州市叶莉莉梨膏糖制作中心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叶莉莉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梨膏糖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包装设计：对现有包装进行再升级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文创产品设计，符合个性化礼品、伴手礼特点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常州新博龙泉酒业有限公司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好咾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黄酒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1、包装设计：外包装箱设计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2、造型设计：瓶身造型设计，瓶贴设计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常州市义隆素菜馆有限公司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义隆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餐饮服务、点心、小吃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1、产品包装设计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店面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常州红梅乳业有限公司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红梅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乳制品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饮料食品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1、包装设计：产品外包装再设计，定制化礼盒设计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产品设计：文创产品设计，符合个性化礼品、伴手礼特点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常州清真食品有限公司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宝仁坊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糕点、糖果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1、包装设计：要求体现老字号历史，运用现代元素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6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苏州</w:t>
            </w: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苏州市李良济健康产业有限公司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李良济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中药饮片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1、包装设计：瓶装膏方系列瓶子、瓶贴、外盒设计；糕点系列内袋、外包装（盒装、塑罐装）设计；汤料系列内袋、包装盒设计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2、VI设计：结合企业连锁规模，对门店外部视觉设计如门头；内部硬装设计、软装设计，包括内部货柜陈列形式、体验活动区、茶吧、药膳吧等设计。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苏州乾生元食品有限公司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“乾”、乾生元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VI设计：企业人物形象VI，企业LOGO，主题颜色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2、形象设计：员工店服设计、旗舰店门头设计、百年老店博物馆展览门厅门头的设计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3、包装设计：婚庆、伴手礼等礼盒，礼袋设计；松子枣泥麻饼包装盒设计、酥糖系列的包装盒设计、苏式糖果包装盒、虾籽鲞鱼包装盒设计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苏州市黄天源食品有限公司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黄天源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苏式糕团及苏州土特产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1、产品包装设计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2、包装形式的设计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3、企业店堂设计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4、企业官网及公众号页面设计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苏州仁昌顺食品有限公司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仁昌顺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苏式糕点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1、包装设计：从“非遗”传统手工糕点及震泽“丝绸小镇”文化为底蕴。提炼设计要素。用现代设计理念和表现方式进行两种文化的文创设计糅合，诠释两种文化融合后的时尚及蕴含的民艺智慧。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苏州市平望调料酱品有限公司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平望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辣油辣酱、平望酱菜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1、包装设计：要求体现老字号历史，运用现代元素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苏州馀昌钟表有限公司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馀昌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钟表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1、产品设计：钟、表产品设计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2、包装设计：钟、表产品包装设计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3、店面设计：钟表历史店铺外立面设计、历史店铺店堂设计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雷允上药业集团有限公司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雷允上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药品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1、VI设计：品牌漫画人偶设计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2、包装设计：天然六神丸轻奢产品包装，规格10*30粒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苏州上久楷丝绸科技文化有限公司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上久楷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宋锦旗袍、手包、手袋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1、箱包服饰设计：针对年轻人群体，设计符合当代审美的箱包服饰类作品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苏州采芝斋食品有限公司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苏州采芝斋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糕点、饮料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形象设计：适合连锁店的企业形象设计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符合品牌形象的产品包装设计、企业宣传短片等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苏州市得月楼餐饮有限公司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得月楼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中西餐制售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numPr>
                <w:ilvl w:val="0"/>
                <w:numId w:val="6"/>
              </w:numPr>
              <w:spacing w:line="380" w:lineRule="exact"/>
              <w:ind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设计符合企业品牌文化的宣传短片、短视频等；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店面设计：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得月楼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店面设计升级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苏州松鹤楼饮食文化有限公司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松鹤楼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中餐制售、冷热饮料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预包装食品兼散装食品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numPr>
                <w:ilvl w:val="0"/>
                <w:numId w:val="7"/>
              </w:numPr>
              <w:spacing w:line="380" w:lineRule="exact"/>
              <w:ind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店面设计：松鹤楼店面设计升级；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2、包装设计：定制化礼盒设计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苏州市朱鸿兴饮食有限公司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朱鸿兴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预包装食品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饮食服务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品牌故事宣传片、短视频、微电影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2、包装设计：产品外包装设计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苏州津津食品有限公司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津津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、产品设计：文创产品设计，符合个性化礼品、伴手礼特点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昆山奥灶馆有限公司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奥灶馆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1、店面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设计：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奥灶馆店面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形象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升级；</w:t>
            </w:r>
          </w:p>
          <w:p>
            <w:pPr>
              <w:spacing w:line="38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、品牌故事宣传片、短视频、微电影。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苏州三万昌茶叶有限公司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三万昌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茶叶、食品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1、包装设计：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产品外包装再设计。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06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南通</w:t>
            </w: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南通老天宝银楼有限公司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老天宝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金银首饰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1、造型设计：金银饰品造型设计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2、包装设计：定制化礼盒设计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3、产品设计：文创产品设计，符合个性化礼品、伴手礼特点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南通五山酿造有限公司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560" w:firstLineChars="20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豫丰泰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调味品、酱制品、豆制品、酒、粮油制品、农副产品酒、粮油制品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2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、设计符合企业品牌文化的宣传短片、短视频等。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南通市穆义丰酒坊有限公司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穆义丰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花露烧酒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包装设计，要求：根据现有的瓶型，设计单瓶与双瓶包装。设计简洁实用、时尚个性、力求传承与创新相融合的瓶标及包装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文创产品设计，要求：符合伴手礼功能特点，同时体现产品的实用性，兼具生活趣味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3、企业LOGO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南通西亭脆饼有限公司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西亭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1、包装设计：产品外包装再设计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2、产品设计：文创产品设计，符合个性化礼品、伴手礼特点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如皋市周莲记食品有限公司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石合泰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佛跳墙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、以佛跳墙为主的产品包装形式、图案设计。餐具外观及图案设计。创始人卡通形象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、品牌故事宣传片、短视频、微电影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、餐厅设计、就餐流程及餐饮礼仪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4</w:t>
            </w: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、一句广告用语，要求适合国际交流，展示历史、传承、现代、时尚等元素。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如皋市白蒲三香斋茶干厂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280" w:firstLineChars="1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三香斋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茶干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1、包装设计：产品外包装再设计。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06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连云港</w:t>
            </w: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江苏汤沟两相和酒业有限公司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汤沟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白酒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1、包装设计：藏系列产品外包装再设计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2、产品设计：文创产品设计，符合个性化礼品、伴手礼特点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连云港市天缘食品有限公司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天缘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、包装设计：产品外包装设计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灌南县汤沟曲酒厂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海州湾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白酒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1、包装设计：藏系列产品外包装再设计</w:t>
            </w:r>
            <w:r>
              <w:rPr>
                <w:rStyle w:val="12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2、产品设计：文创产品设计，符合个性化礼品、伴手礼特点</w:t>
            </w:r>
            <w:r>
              <w:rPr>
                <w:rStyle w:val="12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3、设计符合企业品牌文化的宣传短片、短视频等。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连云港市板浦汪恕有滴醋厂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汪恕有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调味品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1、汪恕有滴醋包装设计；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2、宣传片设计，要求：以宣传片、动画、短视频、微电影等形式宣传汪恕有滴醋企业文化，中国醋文化。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06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淮安</w:t>
            </w: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今世缘集团有限公司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今世缘、国缘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酒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造型设计：产品瓶身设计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包装设计：产品外包装设计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文创产品设计，符合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今世缘特色的文创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礼品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江苏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顺堂养生有限公司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淮顺堂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保健用品、药膳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1、淮顺堂企业整体VI设计（LOGO设计）、企业形象、品牌店铺空间设计；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2、韩达哉药膳、茶产品包装设计、产品造型设计。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6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盐城</w:t>
            </w: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江苏天成饮品有限公司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东塔陈皮酒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饮品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1、造型设计：产品瓶身设计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2、包装设计：产品外包装设计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3、</w:t>
            </w: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文创产品设计，符合</w:t>
            </w:r>
            <w:r>
              <w:rPr>
                <w:rStyle w:val="12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企业特色的文创</w:t>
            </w: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礼品</w:t>
            </w:r>
            <w:r>
              <w:rPr>
                <w:rStyle w:val="12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礼盒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阜宁县阜阳食品有限公司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阜阳牌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预包装食品及散装食品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1、以阜宁特产为主体的产品设计、包装设计、定制伴手礼盒设计，绿色、环保。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盐城市合成昌食品有限公司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合成昌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1、以醉螺、糖麻花为主体的产品设计、包装设计、定制伴手礼盒设计。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江苏震洲五醍浆酒业有限公司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五醍浆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白酒生产,酒糟加工、批发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1、造型设计：产品瓶身设计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2、包装设计：产品外包装设计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。</w:t>
            </w:r>
          </w:p>
          <w:p>
            <w:pPr>
              <w:overflowPunct/>
              <w:snapToGrid/>
              <w:spacing w:line="40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3、</w:t>
            </w: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符合</w:t>
            </w:r>
            <w:r>
              <w:rPr>
                <w:rStyle w:val="12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企业特色的文创礼盒</w:t>
            </w:r>
            <w:r>
              <w:rPr>
                <w:rStyle w:val="12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06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扬州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高邮市秦邮蛋品有限公司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390525</wp:posOffset>
                  </wp:positionV>
                  <wp:extent cx="622300" cy="199390"/>
                  <wp:effectExtent l="0" t="0" r="6350" b="10160"/>
                  <wp:wrapNone/>
                  <wp:docPr id="2" name="图片 2" descr="“秦邮牌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“秦邮牌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5715</wp:posOffset>
                  </wp:positionV>
                  <wp:extent cx="466090" cy="316230"/>
                  <wp:effectExtent l="0" t="0" r="10160" b="7620"/>
                  <wp:wrapNone/>
                  <wp:docPr id="1" name="图片 1" descr="“秦邮+图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“秦邮+图”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再制蛋制品（咸鸭蛋、松花蛋、双黄鸭蛋）及其精深加工食品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VI设计：企业形象类、推广宣传类设计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产品设计：个性化礼品、伴手礼品、文创产品设计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包装设计：产品包装盒、定制产品礼盒设计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扬州富春饮服集团有限公司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富春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餐饮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1、店面设计：包括门楼，厅堂等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2、餐厅设计：体现百年富春餐饮文化的包厢设计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3、包装设计：包含速冻包点整体包装设计（纸袋纸盒）、魁龙珠茶叶包装设计（纸袋纸盒）、速冻菜肴包装设计（纸袋纸盒）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扬州绿叶食品有限公司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绿叶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牛皮糖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1、包装设计：突出牛皮糖产品特点，展示公司品牌形象，体现扬州历史文化的包装设计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，要求绿色环保实用。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扬州三和四美酱菜有限公司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三和四美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酱菜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1、包装设计：适合旅游伴手礼的产品包装设计，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要求绿色低碳，方便运输。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江苏谢馥春国妆股份有限公司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谢馥春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300" w:firstLineChars="1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</w:rPr>
              <w:t>化妆品、护肤护发品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</w:rPr>
              <w:t>旅游纪念品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1、谢馥春化妆品、护肤品包装设计，要求：体现年轻人潮流审美观，深度触达年轻消费人群；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2、谢馥春店面形象、美陈设计，要求：运用传统视觉元素的同时，迎合年轻化消费市场。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扬州戴春林化妆品有限公司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戴春林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300" w:firstLineChars="10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</w:rPr>
              <w:t>化妆品、护肤品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、香精香料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1、VI设计：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戴春林品牌VI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设计；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2、包装设计：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化妆品、护肤品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扬州市广陵区蒋家桥饺面馆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蒋家桥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300" w:firstLineChars="1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餐饮类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1、店面设计：包括门楼，厅堂等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2、餐厅设计：体现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蒋家桥老字号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的包厢设计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、餐饮用具设计等。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镇江</w:t>
            </w: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江苏恒顺醋业股份有限公司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</w:rPr>
              <w:t>恒 顺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30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</w:rPr>
              <w:t>调味品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恒顺系列调味品包装设计，要求：以恒顺醋、酒、酱三大系列产品为主体，设计简洁实用、时尚个性、小型化的产品包装，力求传承与创新相融合，充分体现百年恒顺历史文化底蕴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恒顺文创产品设计，要求：以醋壶等为主要元素，符合伴手礼功能特点，同时体现产品的实用性，兼具生活趣味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中国醋文化博物馆IP形象设计，要求：在恒顺现有恒大师卡通形象的基础上，以“恒”与“顺”为主要元素，设计一组IP人物或动物（如恒顺龙等）形象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中国醋文化博物馆宣传品设计，要求：以宣传册、宣传片、漫画、短视频、微电影等形式，宣传百花恒顺企业文化，中国醋文化。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江苏七○七天然制药有限公司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</w:rPr>
              <w:t>“金山”牌镇江膏药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00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医药制造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包装设计：突出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医药相关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产品特点，展示公司品牌形象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以宣传册、宣传片、漫画、短视频等形式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进行创意设计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，宣传企业文化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镇江京友调味品</w:t>
            </w:r>
          </w:p>
          <w:p>
            <w:p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0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甘露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0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食品生产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1、对芝麻油等相关产品进行包装升级设计，体现国潮风格，符合当代审美；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2、设计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适合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礼送、商务等的伴手礼礼盒设计。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镇江市恒升酿造有限公司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0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嘉香源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调味品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、对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调味品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进行包装升级设计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镇江浮玉麻油有限公司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0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润玉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调味品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1、包装设计：针对现有包装进行再升级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6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泰州</w:t>
            </w: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江苏双鱼（靖江）肉制品联合公司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  <w:t>双鱼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1、包装设计：针对现有包装进行再升级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泰州东方糕点有限公司 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  <w:t>弘梅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糕点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1、VI设计：品牌漫画人偶设计；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2、包装设计：糕品包装设计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江苏金波酒业有限公司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  <w:t>同记坊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黄酒、其他酒(配制酒)、饮料制造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包装设计：针对现有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包装进行再升级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VI设计：品牌漫画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泰州梅兰春酒厂有限公司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0"/>
                <w:szCs w:val="30"/>
              </w:rPr>
              <w:t>梅兰春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酒、饮料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1、包装设计：酒内外包装设计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2、造型设计：酒瓶造型设计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泰州市海陵区富春大酒店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富春大酒店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食品经营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1、VI设计：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以宣传册、宣传片、短视频等形式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进行创意设计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，宣传企业文化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包装设计：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设计食品礼盒。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兴化市难得酒厂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>难得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白酒，米酒，饮料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1、包装设计：酒内外包装设计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2、造型设计：酒瓶造型设计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5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宿迁</w:t>
            </w: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苏酒集团贸易股份有限公司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洋河、苏酒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白酒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1、包装设计：白酒内外包装设计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2、造型设计：酒瓶造型设计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江苏苏丝丝绸股份有限公司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苏丝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桑蚕丝家纺、服饰、绢丝、绢绸及纺织产品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店面设计：苏丝品牌店面设计升级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2、产品设计：苏丝品牌桑蚕丝类产品设计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江苏分金亭酒业有限公司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分金亭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酒、饮料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精制茶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1、包装设计：酒内外包装设计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2、造型设计：酒瓶造型设计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宿迁市红楼酒家有限责任公司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红楼酒家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餐饮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1、店面设计：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红楼酒家店面设计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2、餐厅设计：体现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老字号的餐饮用具设计等。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65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宿迁市项王食品有限公司</w:t>
            </w:r>
          </w:p>
        </w:tc>
        <w:tc>
          <w:tcPr>
            <w:tcW w:w="2006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楚霸王</w:t>
            </w:r>
          </w:p>
        </w:tc>
        <w:tc>
          <w:tcPr>
            <w:tcW w:w="1878" w:type="dxa"/>
            <w:shd w:val="clear" w:color="000000" w:fill="FFFFFF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预包装食品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散装食品</w:t>
            </w:r>
          </w:p>
        </w:tc>
        <w:tc>
          <w:tcPr>
            <w:tcW w:w="6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left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包装设计：针对现有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包装进行再升级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、VI设计：企业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卡通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形象VI，企业LOGO，主题颜色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185C1DD-A478-44FA-9693-99A5E3A65E2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4D45B44-4868-4A0A-8D09-02A6896916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FD056AE-E5A4-457D-AD40-E03DE6F5A76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FC25D"/>
    <w:multiLevelType w:val="singleLevel"/>
    <w:tmpl w:val="91EFC2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59A53A1"/>
    <w:multiLevelType w:val="singleLevel"/>
    <w:tmpl w:val="A59A53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586A726"/>
    <w:multiLevelType w:val="singleLevel"/>
    <w:tmpl w:val="C586A72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EC7B39B"/>
    <w:multiLevelType w:val="singleLevel"/>
    <w:tmpl w:val="CEC7B39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59DBBED"/>
    <w:multiLevelType w:val="singleLevel"/>
    <w:tmpl w:val="F59DBBE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32978C8"/>
    <w:multiLevelType w:val="singleLevel"/>
    <w:tmpl w:val="132978C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390D616"/>
    <w:multiLevelType w:val="singleLevel"/>
    <w:tmpl w:val="3390D61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507C140"/>
    <w:multiLevelType w:val="singleLevel"/>
    <w:tmpl w:val="4507C14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4DA60C32"/>
    <w:multiLevelType w:val="singleLevel"/>
    <w:tmpl w:val="4DA60C3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F9F84C"/>
    <w:multiLevelType w:val="singleLevel"/>
    <w:tmpl w:val="57F9F84C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6DC11DD1"/>
    <w:multiLevelType w:val="singleLevel"/>
    <w:tmpl w:val="6DC11D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NWU5YTNiMjI4MzY4ZDVjNjc0ODk2YzgyMjAzYmQifQ=="/>
  </w:docVars>
  <w:rsids>
    <w:rsidRoot w:val="7342627A"/>
    <w:rsid w:val="007110EF"/>
    <w:rsid w:val="0224090A"/>
    <w:rsid w:val="022E6F6F"/>
    <w:rsid w:val="02C5039B"/>
    <w:rsid w:val="09B658FB"/>
    <w:rsid w:val="0A0E3C21"/>
    <w:rsid w:val="0CC4484C"/>
    <w:rsid w:val="11895C34"/>
    <w:rsid w:val="121B18ED"/>
    <w:rsid w:val="12C3592C"/>
    <w:rsid w:val="1630366E"/>
    <w:rsid w:val="17426297"/>
    <w:rsid w:val="18201FB4"/>
    <w:rsid w:val="184923F4"/>
    <w:rsid w:val="1A662717"/>
    <w:rsid w:val="1A8B08A0"/>
    <w:rsid w:val="1B0D24AC"/>
    <w:rsid w:val="1CE16E0C"/>
    <w:rsid w:val="1D7F7F16"/>
    <w:rsid w:val="1E4773EE"/>
    <w:rsid w:val="1F584AAF"/>
    <w:rsid w:val="1F592B4C"/>
    <w:rsid w:val="1FB66008"/>
    <w:rsid w:val="1FC40C3B"/>
    <w:rsid w:val="208969B8"/>
    <w:rsid w:val="232C1EE7"/>
    <w:rsid w:val="2444601C"/>
    <w:rsid w:val="246F4E12"/>
    <w:rsid w:val="26154EB4"/>
    <w:rsid w:val="2A2658E2"/>
    <w:rsid w:val="2D9A16D8"/>
    <w:rsid w:val="2DAD4DFC"/>
    <w:rsid w:val="2FE05E6D"/>
    <w:rsid w:val="3152738A"/>
    <w:rsid w:val="31677002"/>
    <w:rsid w:val="31D112FC"/>
    <w:rsid w:val="328C03C6"/>
    <w:rsid w:val="34D60535"/>
    <w:rsid w:val="37A24FE9"/>
    <w:rsid w:val="38371B53"/>
    <w:rsid w:val="389F7D6B"/>
    <w:rsid w:val="3A993035"/>
    <w:rsid w:val="3AAF36D1"/>
    <w:rsid w:val="3BB23D6E"/>
    <w:rsid w:val="3C504502"/>
    <w:rsid w:val="3C86775B"/>
    <w:rsid w:val="3E4023BE"/>
    <w:rsid w:val="3EA97713"/>
    <w:rsid w:val="43422D96"/>
    <w:rsid w:val="45C974B4"/>
    <w:rsid w:val="4988748B"/>
    <w:rsid w:val="4D55616A"/>
    <w:rsid w:val="4DE36438"/>
    <w:rsid w:val="4F4C04C5"/>
    <w:rsid w:val="539A3C5B"/>
    <w:rsid w:val="56BA4722"/>
    <w:rsid w:val="5792654C"/>
    <w:rsid w:val="5823324B"/>
    <w:rsid w:val="583F6256"/>
    <w:rsid w:val="58602350"/>
    <w:rsid w:val="59485D8E"/>
    <w:rsid w:val="5AF95AB0"/>
    <w:rsid w:val="5D05087A"/>
    <w:rsid w:val="5E354B02"/>
    <w:rsid w:val="5F852E11"/>
    <w:rsid w:val="64F60184"/>
    <w:rsid w:val="65E73F71"/>
    <w:rsid w:val="67042D1C"/>
    <w:rsid w:val="696443BA"/>
    <w:rsid w:val="69665D8B"/>
    <w:rsid w:val="6ACF4B25"/>
    <w:rsid w:val="6D5F44C1"/>
    <w:rsid w:val="702A30F8"/>
    <w:rsid w:val="72170AAF"/>
    <w:rsid w:val="727D0CF0"/>
    <w:rsid w:val="7342627A"/>
    <w:rsid w:val="769441A6"/>
    <w:rsid w:val="788976F0"/>
    <w:rsid w:val="788F6E79"/>
    <w:rsid w:val="79EF468E"/>
    <w:rsid w:val="7AD149C3"/>
    <w:rsid w:val="7DA43B86"/>
    <w:rsid w:val="7F9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line="360" w:lineRule="auto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hAnsi="Times New Roman" w:eastAsia="方正仿宋_GB2312" w:cs="Times New Roman"/>
      <w:sz w:val="32"/>
      <w:szCs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21"/>
    <w:basedOn w:val="8"/>
    <w:qFormat/>
    <w:uiPriority w:val="0"/>
    <w:rPr>
      <w:rFonts w:ascii="方正仿宋简体" w:hAns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6849</Words>
  <Characters>6904</Characters>
  <Lines>0</Lines>
  <Paragraphs>0</Paragraphs>
  <TotalTime>6</TotalTime>
  <ScaleCrop>false</ScaleCrop>
  <LinksUpToDate>false</LinksUpToDate>
  <CharactersWithSpaces>6907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2020-07-06T07:04:00Z</dcterms:created>
  <dc:creator>WPS_1466226427</dc:creator>
  <cp:lastModifiedBy>小尘埃</cp:lastModifiedBy>
  <dcterms:modified xsi:type="dcterms:W3CDTF">2022-09-30T03:20:51Z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616400C5251D454C8145BD64F801C187</vt:lpwstr>
  </property>
</Properties>
</file>